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4" w:rsidRPr="002A4F54" w:rsidRDefault="002A4F54" w:rsidP="002A4F54">
      <w:pPr>
        <w:suppressAutoHyphens/>
        <w:jc w:val="center"/>
        <w:rPr>
          <w:sz w:val="18"/>
          <w:szCs w:val="18"/>
        </w:rPr>
      </w:pPr>
      <w:r w:rsidRPr="002A4F54">
        <w:rPr>
          <w:sz w:val="18"/>
          <w:szCs w:val="18"/>
        </w:rPr>
        <w:t xml:space="preserve">                                                                                                                                ПРИЛОЖЕНИЕ 1</w:t>
      </w:r>
      <w:r>
        <w:rPr>
          <w:sz w:val="18"/>
          <w:szCs w:val="18"/>
        </w:rPr>
        <w:t>,2</w:t>
      </w:r>
    </w:p>
    <w:p w:rsidR="002A4F54" w:rsidRPr="002A4F54" w:rsidRDefault="002A4F54" w:rsidP="002A4F54">
      <w:pPr>
        <w:suppressAutoHyphens/>
        <w:ind w:left="9361"/>
        <w:jc w:val="center"/>
        <w:rPr>
          <w:sz w:val="18"/>
          <w:szCs w:val="18"/>
        </w:rPr>
      </w:pPr>
      <w:r w:rsidRPr="002A4F54">
        <w:rPr>
          <w:sz w:val="18"/>
          <w:szCs w:val="18"/>
        </w:rPr>
        <w:t>к приказу Управления образования и молодежной политики администрации городского округа Воротынский Нижегородской области</w:t>
      </w:r>
    </w:p>
    <w:p w:rsidR="002A4F54" w:rsidRPr="002A4F54" w:rsidRDefault="002A4F54" w:rsidP="002A4F54">
      <w:pPr>
        <w:suppressAutoHyphens/>
        <w:ind w:left="9361"/>
        <w:jc w:val="center"/>
        <w:rPr>
          <w:sz w:val="18"/>
          <w:szCs w:val="18"/>
        </w:rPr>
      </w:pPr>
      <w:r w:rsidRPr="002A4F54">
        <w:rPr>
          <w:color w:val="000000"/>
          <w:sz w:val="18"/>
          <w:szCs w:val="18"/>
        </w:rPr>
        <w:t xml:space="preserve">от </w:t>
      </w:r>
      <w:r w:rsidRPr="002A4F54">
        <w:rPr>
          <w:color w:val="000000"/>
          <w:sz w:val="18"/>
          <w:szCs w:val="18"/>
          <w:u w:val="single"/>
        </w:rPr>
        <w:t>30.11.2020</w:t>
      </w:r>
      <w:r w:rsidRPr="002A4F54">
        <w:rPr>
          <w:color w:val="000000"/>
          <w:sz w:val="18"/>
          <w:szCs w:val="18"/>
        </w:rPr>
        <w:t xml:space="preserve"> № </w:t>
      </w:r>
      <w:r w:rsidRPr="002A4F54">
        <w:rPr>
          <w:color w:val="000000"/>
          <w:sz w:val="18"/>
          <w:szCs w:val="18"/>
          <w:u w:val="single"/>
        </w:rPr>
        <w:t>240</w:t>
      </w:r>
      <w:r w:rsidRPr="002A4F54">
        <w:rPr>
          <w:sz w:val="18"/>
          <w:szCs w:val="18"/>
          <w:u w:val="single"/>
        </w:rPr>
        <w:t xml:space="preserve"> - ОД</w:t>
      </w:r>
    </w:p>
    <w:p w:rsidR="002A4F54" w:rsidRDefault="002A4F54" w:rsidP="002A4F54">
      <w:pPr>
        <w:ind w:left="8820"/>
        <w:jc w:val="center"/>
        <w:rPr>
          <w:color w:val="FF0000"/>
          <w:sz w:val="28"/>
          <w:szCs w:val="28"/>
        </w:rPr>
      </w:pPr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bookmarkStart w:id="0" w:name="_GoBack"/>
      <w:r w:rsidRPr="002A4F54">
        <w:rPr>
          <w:b/>
          <w:sz w:val="28"/>
          <w:szCs w:val="28"/>
        </w:rPr>
        <w:t xml:space="preserve">График работы телефонной «горячей линии» и </w:t>
      </w:r>
      <w:proofErr w:type="gramStart"/>
      <w:r w:rsidRPr="002A4F54">
        <w:rPr>
          <w:b/>
          <w:sz w:val="28"/>
          <w:szCs w:val="28"/>
        </w:rPr>
        <w:t>Интернет-линии</w:t>
      </w:r>
      <w:proofErr w:type="gramEnd"/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r w:rsidRPr="002A4F54">
        <w:rPr>
          <w:b/>
          <w:sz w:val="28"/>
          <w:szCs w:val="28"/>
        </w:rPr>
        <w:t xml:space="preserve">Управления образования и молодежной политики администрации </w:t>
      </w:r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r w:rsidRPr="002A4F54">
        <w:rPr>
          <w:b/>
          <w:sz w:val="28"/>
          <w:szCs w:val="28"/>
        </w:rPr>
        <w:t>городского округа Воротынский Нижегородской области</w:t>
      </w:r>
    </w:p>
    <w:bookmarkEnd w:id="0"/>
    <w:p w:rsidR="002A4F54" w:rsidRPr="002A4F54" w:rsidRDefault="002A4F54" w:rsidP="002A4F54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268"/>
        <w:gridCol w:w="1985"/>
        <w:gridCol w:w="3118"/>
        <w:gridCol w:w="2977"/>
      </w:tblGrid>
      <w:tr w:rsidR="002A4F54" w:rsidRPr="002A4F54" w:rsidTr="002A4F54">
        <w:trPr>
          <w:trHeight w:val="47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>Круг решаемых вопросов в рамках «горячей линии»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 xml:space="preserve">Телефон 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«горячей линии»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>Порядок работы «горячей линии»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>Интернет-линия</w:t>
            </w:r>
          </w:p>
        </w:tc>
      </w:tr>
      <w:tr w:rsidR="002A4F54" w:rsidRPr="002A4F54" w:rsidTr="002A4F54">
        <w:trPr>
          <w:trHeight w:val="441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54" w:rsidRPr="002A4F54" w:rsidRDefault="002A4F5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54" w:rsidRPr="002A4F54" w:rsidRDefault="002A4F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 xml:space="preserve">Период 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 xml:space="preserve">Режим 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работы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54" w:rsidRPr="002A4F54" w:rsidRDefault="002A4F54"/>
        </w:tc>
      </w:tr>
      <w:tr w:rsidR="002A4F54" w:rsidRPr="002A4F54" w:rsidTr="002A4F54">
        <w:trPr>
          <w:trHeight w:val="16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54" w:rsidRPr="002A4F54" w:rsidRDefault="002A4F54">
            <w:pPr>
              <w:ind w:right="-1"/>
              <w:jc w:val="both"/>
            </w:pPr>
            <w:r w:rsidRPr="002A4F54">
              <w:t>О порядке организации и проведении ГИА - 2021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54" w:rsidRPr="002A4F54" w:rsidRDefault="002A4F54">
            <w:pPr>
              <w:ind w:right="-1"/>
              <w:jc w:val="center"/>
            </w:pPr>
            <w:r w:rsidRPr="002A4F54">
              <w:t>ГИА-9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8(83164)32518</w:t>
            </w:r>
          </w:p>
          <w:p w:rsidR="002A4F54" w:rsidRPr="002A4F54" w:rsidRDefault="002A4F54">
            <w:pPr>
              <w:ind w:right="-1"/>
              <w:jc w:val="center"/>
            </w:pPr>
          </w:p>
          <w:p w:rsidR="002A4F54" w:rsidRPr="002A4F54" w:rsidRDefault="002A4F54">
            <w:pPr>
              <w:ind w:right="-1"/>
              <w:jc w:val="center"/>
            </w:pPr>
          </w:p>
          <w:p w:rsidR="002A4F54" w:rsidRPr="002A4F54" w:rsidRDefault="002A4F54">
            <w:pPr>
              <w:ind w:right="-1"/>
              <w:jc w:val="center"/>
            </w:pPr>
            <w:r w:rsidRPr="002A4F54">
              <w:t>ГИА-11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8(83164)21253</w:t>
            </w:r>
          </w:p>
          <w:p w:rsidR="002A4F54" w:rsidRPr="002A4F54" w:rsidRDefault="002A4F54">
            <w:pPr>
              <w:ind w:right="-1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>30.11.2020 – 31.07.2021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 xml:space="preserve">Ежедневно с </w:t>
            </w:r>
            <w:r w:rsidRPr="002A4F54">
              <w:br/>
              <w:t xml:space="preserve">15.00 до 17.00 ч., </w:t>
            </w:r>
          </w:p>
          <w:p w:rsidR="002A4F54" w:rsidRPr="002A4F54" w:rsidRDefault="002A4F54">
            <w:pPr>
              <w:ind w:right="-1"/>
              <w:jc w:val="center"/>
            </w:pPr>
            <w:r w:rsidRPr="002A4F54">
              <w:t>кроме выходных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54" w:rsidRPr="002A4F54" w:rsidRDefault="002A4F54">
            <w:pPr>
              <w:ind w:right="-1"/>
              <w:jc w:val="center"/>
            </w:pPr>
            <w:r w:rsidRPr="002A4F54">
              <w:t>Период работы 30.11.2020 – 01.10.2021</w:t>
            </w:r>
          </w:p>
          <w:p w:rsidR="002A4F54" w:rsidRPr="002A4F54" w:rsidRDefault="002A4F54">
            <w:pPr>
              <w:ind w:right="-1"/>
              <w:jc w:val="center"/>
            </w:pPr>
            <w:hyperlink r:id="rId5" w:history="1">
              <w:r w:rsidRPr="002A4F54">
                <w:rPr>
                  <w:rStyle w:val="a3"/>
                </w:rPr>
                <w:t>http://vorotynec.omsu-nnov.ru/?id=183915</w:t>
              </w:r>
            </w:hyperlink>
          </w:p>
        </w:tc>
      </w:tr>
    </w:tbl>
    <w:p w:rsidR="002A4F54" w:rsidRPr="002A4F54" w:rsidRDefault="002A4F54" w:rsidP="002A4F54">
      <w:pPr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4F54" w:rsidRPr="002A4F54" w:rsidRDefault="002A4F54" w:rsidP="002A4F54">
      <w:pPr>
        <w:suppressAutoHyphens/>
        <w:jc w:val="right"/>
      </w:pPr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r w:rsidRPr="002A4F54">
        <w:rPr>
          <w:b/>
          <w:sz w:val="28"/>
          <w:szCs w:val="28"/>
        </w:rPr>
        <w:t>Состав должностных лиц</w:t>
      </w:r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r w:rsidRPr="002A4F54">
        <w:rPr>
          <w:b/>
          <w:sz w:val="28"/>
          <w:szCs w:val="28"/>
        </w:rPr>
        <w:t xml:space="preserve">ответственных за ведение консультаций </w:t>
      </w:r>
    </w:p>
    <w:p w:rsidR="002A4F54" w:rsidRPr="002A4F54" w:rsidRDefault="002A4F54" w:rsidP="002A4F54">
      <w:pPr>
        <w:jc w:val="center"/>
        <w:rPr>
          <w:b/>
          <w:sz w:val="28"/>
          <w:szCs w:val="28"/>
        </w:rPr>
      </w:pPr>
      <w:r w:rsidRPr="002A4F54">
        <w:rPr>
          <w:b/>
          <w:sz w:val="28"/>
          <w:szCs w:val="28"/>
        </w:rPr>
        <w:t xml:space="preserve">по телефонам «горячей линии» и </w:t>
      </w:r>
      <w:proofErr w:type="gramStart"/>
      <w:r w:rsidRPr="002A4F54">
        <w:rPr>
          <w:b/>
          <w:sz w:val="28"/>
          <w:szCs w:val="28"/>
        </w:rPr>
        <w:t>Интернет-линии</w:t>
      </w:r>
      <w:proofErr w:type="gramEnd"/>
    </w:p>
    <w:p w:rsidR="002A4F54" w:rsidRPr="002A4F54" w:rsidRDefault="002A4F54" w:rsidP="002A4F5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402"/>
        <w:gridCol w:w="9922"/>
      </w:tblGrid>
      <w:tr w:rsidR="002A4F54" w:rsidRPr="002A4F54" w:rsidTr="002A4F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jc w:val="center"/>
              <w:rPr>
                <w:rFonts w:cs="Calibri"/>
              </w:rPr>
            </w:pPr>
            <w:r w:rsidRPr="002A4F54">
              <w:rPr>
                <w:rFonts w:cs="Calibri"/>
              </w:rPr>
              <w:t>№</w:t>
            </w:r>
          </w:p>
          <w:p w:rsidR="002A4F54" w:rsidRPr="002A4F54" w:rsidRDefault="002A4F54">
            <w:pPr>
              <w:jc w:val="center"/>
              <w:rPr>
                <w:rFonts w:cs="Calibri"/>
              </w:rPr>
            </w:pPr>
            <w:proofErr w:type="gramStart"/>
            <w:r w:rsidRPr="002A4F54">
              <w:rPr>
                <w:rFonts w:cs="Calibri"/>
              </w:rPr>
              <w:t>п</w:t>
            </w:r>
            <w:proofErr w:type="gramEnd"/>
            <w:r w:rsidRPr="002A4F54">
              <w:rPr>
                <w:rFonts w:cs="Calibri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jc w:val="center"/>
              <w:rPr>
                <w:rFonts w:cs="Calibri"/>
              </w:rPr>
            </w:pPr>
            <w:r w:rsidRPr="002A4F54">
              <w:rPr>
                <w:rFonts w:cs="Calibri"/>
              </w:rPr>
              <w:t>Ф.И.О.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2A4F54" w:rsidRPr="002A4F54" w:rsidRDefault="002A4F54">
            <w:pPr>
              <w:jc w:val="center"/>
              <w:rPr>
                <w:rFonts w:cs="Calibri"/>
              </w:rPr>
            </w:pPr>
            <w:r w:rsidRPr="002A4F54">
              <w:rPr>
                <w:rFonts w:cs="Calibri"/>
              </w:rPr>
              <w:t>Должность</w:t>
            </w:r>
          </w:p>
        </w:tc>
      </w:tr>
      <w:tr w:rsidR="002A4F54" w:rsidRPr="002A4F54" w:rsidTr="002A4F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jc w:val="center"/>
              <w:rPr>
                <w:rFonts w:cs="Calibri"/>
              </w:rPr>
            </w:pPr>
            <w:r w:rsidRPr="002A4F54">
              <w:rPr>
                <w:rFonts w:cs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 xml:space="preserve">Привалова </w:t>
            </w:r>
          </w:p>
          <w:p w:rsidR="002A4F54" w:rsidRPr="002A4F54" w:rsidRDefault="002A4F54">
            <w:pPr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>Елена Сергеевна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suppressAutoHyphens/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>заместитель начальника Управления образования и молодежной политики администрации городского округа Воротынский Нижегородской области</w:t>
            </w:r>
          </w:p>
        </w:tc>
      </w:tr>
      <w:tr w:rsidR="002A4F54" w:rsidRPr="002A4F54" w:rsidTr="002A4F5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jc w:val="center"/>
              <w:rPr>
                <w:rFonts w:cs="Calibri"/>
              </w:rPr>
            </w:pPr>
            <w:r w:rsidRPr="002A4F54">
              <w:rPr>
                <w:rFonts w:cs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 xml:space="preserve">Спиридонова </w:t>
            </w:r>
          </w:p>
          <w:p w:rsidR="002A4F54" w:rsidRPr="002A4F54" w:rsidRDefault="002A4F54">
            <w:pPr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>Наталия Николаевна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54" w:rsidRPr="002A4F54" w:rsidRDefault="002A4F54">
            <w:pPr>
              <w:suppressAutoHyphens/>
              <w:jc w:val="both"/>
              <w:rPr>
                <w:rFonts w:cs="Calibri"/>
              </w:rPr>
            </w:pPr>
            <w:r w:rsidRPr="002A4F54">
              <w:rPr>
                <w:rFonts w:cs="Calibri"/>
              </w:rPr>
              <w:t>заведующий информационно-диагностическим кабинетом Управления образования и молодежной политики администрации городского округа Воротынский Нижегородской области</w:t>
            </w:r>
          </w:p>
        </w:tc>
      </w:tr>
    </w:tbl>
    <w:p w:rsidR="002A4F54" w:rsidRPr="002A4F54" w:rsidRDefault="002A4F54" w:rsidP="002A4F54">
      <w:pPr>
        <w:ind w:left="2410"/>
        <w:rPr>
          <w:color w:val="FF0000"/>
        </w:rPr>
      </w:pPr>
    </w:p>
    <w:p w:rsidR="002A4F54" w:rsidRPr="002A4F54" w:rsidRDefault="002A4F54" w:rsidP="002A4F54">
      <w:pPr>
        <w:suppressAutoHyphens/>
        <w:jc w:val="both"/>
        <w:rPr>
          <w:color w:val="FF0000"/>
        </w:rPr>
      </w:pPr>
    </w:p>
    <w:p w:rsidR="002A4F54" w:rsidRPr="002A4F54" w:rsidRDefault="002A4F54" w:rsidP="002A4F54">
      <w:pPr>
        <w:rPr>
          <w:color w:val="FF0000"/>
        </w:rPr>
      </w:pPr>
    </w:p>
    <w:p w:rsidR="00313317" w:rsidRPr="002A4F54" w:rsidRDefault="00313317"/>
    <w:p w:rsidR="002A4F54" w:rsidRPr="002A4F54" w:rsidRDefault="002A4F54"/>
    <w:sectPr w:rsidR="002A4F54" w:rsidRPr="002A4F54" w:rsidSect="002A4F54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9"/>
    <w:rsid w:val="002A4F54"/>
    <w:rsid w:val="00313317"/>
    <w:rsid w:val="00423AC9"/>
    <w:rsid w:val="0083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4F5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4F5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rotynec.omsu-nnov.ru/?id=1839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2020-12-04T10:45:00Z</dcterms:created>
  <dcterms:modified xsi:type="dcterms:W3CDTF">2020-12-04T10:50:00Z</dcterms:modified>
</cp:coreProperties>
</file>